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1DE93065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</w:t>
      </w:r>
      <w:r w:rsidR="00DF69EE">
        <w:rPr>
          <w:b/>
          <w:sz w:val="24"/>
          <w:szCs w:val="24"/>
        </w:rPr>
        <w:t>ion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60623E6" w:rsidR="004360B1" w:rsidRDefault="00B02D65">
            <w:r>
              <w:t>27-06-2025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104B8441" w:rsidR="004360B1" w:rsidRDefault="00B02D65">
            <w:r w:rsidRPr="00B02D65">
              <w:t>LTVIP2025TMID53030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0AED828A" w:rsidR="004360B1" w:rsidRDefault="00B02D65">
            <w:proofErr w:type="spellStart"/>
            <w:proofErr w:type="gramStart"/>
            <w:r>
              <w:t>Learnhub</w:t>
            </w:r>
            <w:proofErr w:type="spellEnd"/>
            <w:r w:rsidR="007C4920">
              <w:t xml:space="preserve"> </w:t>
            </w:r>
            <w:r>
              <w:t>:</w:t>
            </w:r>
            <w:proofErr w:type="gramEnd"/>
            <w:r>
              <w:t xml:space="preserve"> Your Center </w:t>
            </w:r>
            <w:proofErr w:type="gramStart"/>
            <w:r>
              <w:t>For</w:t>
            </w:r>
            <w:proofErr w:type="gramEnd"/>
            <w:r>
              <w:t xml:space="preserve"> Skill Enhancement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9776CB4" w:rsidR="004360B1" w:rsidRDefault="00000000">
      <w:pPr>
        <w:rPr>
          <w:b/>
        </w:rPr>
      </w:pPr>
      <w:r>
        <w:rPr>
          <w:b/>
        </w:rPr>
        <w:t>Problem – Solution</w:t>
      </w:r>
      <w:r w:rsidR="007C4920">
        <w:rPr>
          <w:b/>
        </w:rPr>
        <w:t xml:space="preserve"> fit</w:t>
      </w:r>
      <w:r>
        <w:rPr>
          <w:b/>
        </w:rPr>
        <w:t>:</w:t>
      </w:r>
    </w:p>
    <w:p w14:paraId="0F63D45D" w14:textId="41998CE1" w:rsidR="004360B1" w:rsidRDefault="007C4920">
      <w:r w:rsidRPr="007C4920">
        <w:t xml:space="preserve">The </w:t>
      </w:r>
      <w:r w:rsidRPr="007C4920">
        <w:rPr>
          <w:b/>
          <w:bCs/>
        </w:rPr>
        <w:t>Problem–Solution Fit</w:t>
      </w:r>
      <w:r w:rsidRPr="007C4920">
        <w:t xml:space="preserve"> for </w:t>
      </w:r>
      <w:proofErr w:type="spellStart"/>
      <w:r w:rsidRPr="007C4920">
        <w:t>Learn</w:t>
      </w:r>
      <w:r>
        <w:t>h</w:t>
      </w:r>
      <w:r w:rsidRPr="007C4920">
        <w:t>ub</w:t>
      </w:r>
      <w:proofErr w:type="spellEnd"/>
      <w:r w:rsidRPr="007C4920">
        <w:t xml:space="preserve"> means that we've identified key learning barriers and challenges experienced by modern learners—such as students, professionals, and career switchers—and our MERN-stack-based solution </w:t>
      </w:r>
      <w:r w:rsidRPr="007C4920">
        <w:rPr>
          <w:b/>
          <w:bCs/>
        </w:rPr>
        <w:t>effectively addresses those problems</w:t>
      </w:r>
      <w:r w:rsidRPr="007C4920">
        <w:t xml:space="preserve">. It validates that </w:t>
      </w:r>
      <w:proofErr w:type="spellStart"/>
      <w:r w:rsidRPr="007C4920">
        <w:t>Learn</w:t>
      </w:r>
      <w:r>
        <w:t>h</w:t>
      </w:r>
      <w:r w:rsidRPr="007C4920">
        <w:t>ub</w:t>
      </w:r>
      <w:proofErr w:type="spellEnd"/>
      <w:r w:rsidRPr="007C4920">
        <w:t xml:space="preserve"> isn’t just an idea, but a meaningful solution to a real user need.</w:t>
      </w:r>
    </w:p>
    <w:p w14:paraId="03D6A6F7" w14:textId="4C57ADFB" w:rsidR="004360B1" w:rsidRDefault="00000000">
      <w:pPr>
        <w:rPr>
          <w:b/>
        </w:rPr>
      </w:pPr>
      <w:r>
        <w:rPr>
          <w:b/>
        </w:rPr>
        <w:t>Purpose</w:t>
      </w:r>
    </w:p>
    <w:p w14:paraId="615AF3C6" w14:textId="0F69FD36" w:rsidR="007C4920" w:rsidRPr="007C4920" w:rsidRDefault="007C4920" w:rsidP="007C4920">
      <w:pPr>
        <w:spacing w:after="0" w:line="240" w:lineRule="auto"/>
        <w:rPr>
          <w:lang w:val="en-IN"/>
        </w:rPr>
      </w:pPr>
      <w:r w:rsidRPr="007C4920">
        <w:rPr>
          <w:rFonts w:ascii="Segoe UI Emoji" w:hAnsi="Segoe UI Emoji" w:cs="Segoe UI Emoji"/>
          <w:lang w:val="en-IN"/>
        </w:rPr>
        <w:t>✅</w:t>
      </w:r>
      <w:r w:rsidRPr="007C4920">
        <w:rPr>
          <w:lang w:val="en-IN"/>
        </w:rPr>
        <w:t xml:space="preserve"> </w:t>
      </w:r>
      <w:r w:rsidRPr="007C4920">
        <w:rPr>
          <w:b/>
          <w:bCs/>
          <w:lang w:val="en-IN"/>
        </w:rPr>
        <w:t>Solve critical digital learning challenges</w:t>
      </w:r>
    </w:p>
    <w:p w14:paraId="7946E498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Bridge the gap between structured learning and accessibility</w:t>
      </w:r>
    </w:p>
    <w:p w14:paraId="2FBC8A1D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Offer both free and paid options for all learner types</w:t>
      </w:r>
    </w:p>
    <w:p w14:paraId="28C99C62" w14:textId="2AD2FC2D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Personalize education based on user interest and skill level</w:t>
      </w:r>
    </w:p>
    <w:p w14:paraId="59813284" w14:textId="77777777" w:rsidR="007C4920" w:rsidRPr="007C4920" w:rsidRDefault="007C4920" w:rsidP="007C4920">
      <w:pPr>
        <w:spacing w:after="0" w:line="240" w:lineRule="auto"/>
        <w:rPr>
          <w:lang w:val="en-IN"/>
        </w:rPr>
      </w:pPr>
      <w:r w:rsidRPr="007C4920">
        <w:rPr>
          <w:rFonts w:ascii="Segoe UI Emoji" w:hAnsi="Segoe UI Emoji" w:cs="Segoe UI Emoji"/>
          <w:lang w:val="en-IN"/>
        </w:rPr>
        <w:t>✅</w:t>
      </w:r>
      <w:r w:rsidRPr="007C4920">
        <w:rPr>
          <w:lang w:val="en-IN"/>
        </w:rPr>
        <w:t xml:space="preserve"> </w:t>
      </w:r>
      <w:r w:rsidRPr="007C4920">
        <w:rPr>
          <w:b/>
          <w:bCs/>
          <w:lang w:val="en-IN"/>
        </w:rPr>
        <w:t>Sharpen communication &amp; messaging</w:t>
      </w:r>
    </w:p>
    <w:p w14:paraId="4C7BE6C4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Focus on student confusion and lack of guidance in current systems</w:t>
      </w:r>
    </w:p>
    <w:p w14:paraId="4850CDDC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Highlight certification, trackable progress, and affordability</w:t>
      </w:r>
    </w:p>
    <w:p w14:paraId="5EF656E6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Communicate trust through teacher dashboards and admin oversight</w:t>
      </w:r>
    </w:p>
    <w:p w14:paraId="2B709790" w14:textId="77777777" w:rsidR="007C4920" w:rsidRPr="007C4920" w:rsidRDefault="007C4920" w:rsidP="007C4920">
      <w:pPr>
        <w:spacing w:after="0" w:line="240" w:lineRule="auto"/>
        <w:rPr>
          <w:lang w:val="en-IN"/>
        </w:rPr>
      </w:pPr>
      <w:r w:rsidRPr="007C4920">
        <w:rPr>
          <w:rFonts w:ascii="Segoe UI Emoji" w:hAnsi="Segoe UI Emoji" w:cs="Segoe UI Emoji"/>
          <w:lang w:val="en-IN"/>
        </w:rPr>
        <w:t>✅</w:t>
      </w:r>
      <w:r w:rsidRPr="007C4920">
        <w:rPr>
          <w:lang w:val="en-IN"/>
        </w:rPr>
        <w:t xml:space="preserve"> </w:t>
      </w:r>
      <w:r w:rsidRPr="007C4920">
        <w:rPr>
          <w:b/>
          <w:bCs/>
          <w:lang w:val="en-IN"/>
        </w:rPr>
        <w:t>Increase trust and adoption</w:t>
      </w:r>
    </w:p>
    <w:p w14:paraId="19733945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Address frequent learning frustrations: unstructured content, price walls, unclear paths</w:t>
      </w:r>
    </w:p>
    <w:p w14:paraId="7468CA41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Create dashboards, filtering, and course progress tracking to solve real daily pains</w:t>
      </w:r>
    </w:p>
    <w:p w14:paraId="732416AC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Build reliability with certification and accessible mentorship</w:t>
      </w:r>
    </w:p>
    <w:p w14:paraId="4A86B673" w14:textId="77777777" w:rsidR="007C4920" w:rsidRPr="007C4920" w:rsidRDefault="007C4920" w:rsidP="007C4920">
      <w:pPr>
        <w:spacing w:after="0" w:line="240" w:lineRule="auto"/>
        <w:rPr>
          <w:lang w:val="en-IN"/>
        </w:rPr>
      </w:pPr>
      <w:r w:rsidRPr="007C4920">
        <w:rPr>
          <w:rFonts w:ascii="Segoe UI Emoji" w:hAnsi="Segoe UI Emoji" w:cs="Segoe UI Emoji"/>
          <w:lang w:val="en-IN"/>
        </w:rPr>
        <w:t>✅</w:t>
      </w:r>
      <w:r w:rsidRPr="007C4920">
        <w:rPr>
          <w:lang w:val="en-IN"/>
        </w:rPr>
        <w:t xml:space="preserve"> </w:t>
      </w:r>
      <w:r w:rsidRPr="007C4920">
        <w:rPr>
          <w:b/>
          <w:bCs/>
          <w:lang w:val="en-IN"/>
        </w:rPr>
        <w:t>Understand &amp; improve learner experience</w:t>
      </w:r>
    </w:p>
    <w:p w14:paraId="2D123E42" w14:textId="77777777" w:rsidR="007C4920" w:rsidRP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 xml:space="preserve">Capture </w:t>
      </w:r>
      <w:proofErr w:type="spellStart"/>
      <w:r w:rsidRPr="007C4920">
        <w:rPr>
          <w:lang w:val="en-IN"/>
        </w:rPr>
        <w:t>behavior</w:t>
      </w:r>
      <w:proofErr w:type="spellEnd"/>
      <w:r w:rsidRPr="007C4920">
        <w:rPr>
          <w:lang w:val="en-IN"/>
        </w:rPr>
        <w:t xml:space="preserve"> and feedback through engagement tools</w:t>
      </w:r>
    </w:p>
    <w:p w14:paraId="3AC15026" w14:textId="77777777" w:rsidR="007C4920" w:rsidRDefault="007C4920" w:rsidP="007C4920">
      <w:pPr>
        <w:numPr>
          <w:ilvl w:val="0"/>
          <w:numId w:val="2"/>
        </w:numPr>
        <w:tabs>
          <w:tab w:val="num" w:pos="720"/>
        </w:tabs>
        <w:spacing w:after="0" w:line="240" w:lineRule="auto"/>
        <w:rPr>
          <w:lang w:val="en-IN"/>
        </w:rPr>
      </w:pPr>
      <w:r w:rsidRPr="007C4920">
        <w:rPr>
          <w:lang w:val="en-IN"/>
        </w:rPr>
        <w:t>Use backend data (MongoDB) to enhance the course journe</w:t>
      </w:r>
      <w:r>
        <w:rPr>
          <w:lang w:val="en-IN"/>
        </w:rPr>
        <w:t>y.</w:t>
      </w:r>
    </w:p>
    <w:p w14:paraId="6D2B7666" w14:textId="334641AD" w:rsidR="007C4920" w:rsidRPr="007C4920" w:rsidRDefault="007C4920" w:rsidP="007C4920">
      <w:pPr>
        <w:spacing w:after="0" w:line="240" w:lineRule="auto"/>
        <w:rPr>
          <w:lang w:val="en-IN"/>
        </w:rPr>
      </w:pPr>
    </w:p>
    <w:p w14:paraId="186ADF36" w14:textId="4EEDDBD3" w:rsidR="004360B1" w:rsidRDefault="00000000">
      <w:pPr>
        <w:rPr>
          <w:b/>
        </w:rPr>
      </w:pPr>
      <w:r>
        <w:rPr>
          <w:b/>
        </w:rPr>
        <w:t>Template:</w:t>
      </w:r>
    </w:p>
    <w:p w14:paraId="1C9683D8" w14:textId="29205A53" w:rsidR="004360B1" w:rsidRDefault="007C4920" w:rsidP="007C4920">
      <w:r>
        <w:rPr>
          <w:noProof/>
        </w:rPr>
        <w:drawing>
          <wp:inline distT="0" distB="0" distL="0" distR="0" wp14:anchorId="3FB7F463" wp14:editId="1CF208DB">
            <wp:extent cx="5251450" cy="2948940"/>
            <wp:effectExtent l="0" t="0" r="6350" b="3810"/>
            <wp:docPr id="548499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365D" w14:textId="01DC7C1D" w:rsidR="007C4920" w:rsidRPr="007C4920" w:rsidRDefault="007C4920" w:rsidP="007C4920"/>
    <w:sectPr w:rsidR="007C4920" w:rsidRPr="007C4920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FD5EE20-5FD0-498F-A0D1-DD9057CFA1C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3F287F9-16B4-4880-9525-549441997A31}"/>
    <w:embedBold r:id="rId3" w:fontKey="{CB233481-E663-470F-8CA5-3250BBE5D4B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BEF59B8-C5A1-4DC8-B113-5A133984742D}"/>
    <w:embedItalic r:id="rId5" w:fontKey="{0E69ED9B-A128-47BB-ABE2-A431DC1A581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7C710D49-6A03-4FE7-9B34-04C4D0A7123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24D964A-D68A-4C9C-9169-F26CB6DF27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006A98"/>
    <w:multiLevelType w:val="multilevel"/>
    <w:tmpl w:val="3D484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295EBD"/>
    <w:multiLevelType w:val="multilevel"/>
    <w:tmpl w:val="909E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390AAE"/>
    <w:multiLevelType w:val="multilevel"/>
    <w:tmpl w:val="DFAAF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245997"/>
    <w:multiLevelType w:val="multilevel"/>
    <w:tmpl w:val="9AC4B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D36D7A"/>
    <w:multiLevelType w:val="multilevel"/>
    <w:tmpl w:val="4A10C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6"/>
  </w:num>
  <w:num w:numId="2" w16cid:durableId="1399742601">
    <w:abstractNumId w:val="0"/>
  </w:num>
  <w:num w:numId="3" w16cid:durableId="2053114619">
    <w:abstractNumId w:val="4"/>
  </w:num>
  <w:num w:numId="4" w16cid:durableId="362556577">
    <w:abstractNumId w:val="5"/>
  </w:num>
  <w:num w:numId="5" w16cid:durableId="268243585">
    <w:abstractNumId w:val="3"/>
  </w:num>
  <w:num w:numId="6" w16cid:durableId="1558933045">
    <w:abstractNumId w:val="1"/>
  </w:num>
  <w:num w:numId="7" w16cid:durableId="1158774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3D3C81"/>
    <w:rsid w:val="004360B1"/>
    <w:rsid w:val="005902FC"/>
    <w:rsid w:val="007C4920"/>
    <w:rsid w:val="00A33440"/>
    <w:rsid w:val="00B02D65"/>
    <w:rsid w:val="00CD4BE3"/>
    <w:rsid w:val="00DF6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0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Gayathri Botla</cp:lastModifiedBy>
  <cp:revision>4</cp:revision>
  <cp:lastPrinted>2025-02-15T04:32:00Z</cp:lastPrinted>
  <dcterms:created xsi:type="dcterms:W3CDTF">2022-10-03T08:04:00Z</dcterms:created>
  <dcterms:modified xsi:type="dcterms:W3CDTF">2025-06-27T05:41:00Z</dcterms:modified>
</cp:coreProperties>
</file>